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1E0" w:firstRow="1" w:lastRow="1" w:firstColumn="1" w:lastColumn="1" w:noHBand="0" w:noVBand="0"/>
      </w:tblPr>
      <w:tblGrid>
        <w:gridCol w:w="5211"/>
        <w:gridCol w:w="4820"/>
      </w:tblGrid>
      <w:tr w:rsidR="00C04FFE" w:rsidRPr="00D55C4B" w:rsidTr="007D59EE">
        <w:trPr>
          <w:trHeight w:val="3136"/>
        </w:trPr>
        <w:tc>
          <w:tcPr>
            <w:tcW w:w="5211" w:type="dxa"/>
          </w:tcPr>
          <w:p w:rsidR="00C04FFE" w:rsidRPr="00D55C4B" w:rsidRDefault="00C04FFE" w:rsidP="00C04FFE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55C4B">
              <w:rPr>
                <w:rFonts w:ascii="Times New Roman" w:eastAsia="Times New Roman" w:hAnsi="Times New Roman" w:cs="Times New Roman"/>
                <w:lang w:eastAsia="ru-RU"/>
              </w:rPr>
              <w:t>Міністэрства аховы здароўя</w:t>
            </w:r>
          </w:p>
          <w:p w:rsidR="00C04FFE" w:rsidRPr="00D55C4B" w:rsidRDefault="00C04FFE" w:rsidP="00C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4B">
              <w:rPr>
                <w:rFonts w:ascii="Times New Roman" w:eastAsia="Times New Roman" w:hAnsi="Times New Roman" w:cs="Times New Roman"/>
                <w:lang w:eastAsia="ru-RU"/>
              </w:rPr>
              <w:t>Рэспублікі Беларусь</w:t>
            </w:r>
          </w:p>
          <w:p w:rsidR="00C04FFE" w:rsidRPr="00D55C4B" w:rsidRDefault="00C04FFE" w:rsidP="00C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C4B">
              <w:rPr>
                <w:rFonts w:ascii="Times New Roman" w:eastAsia="Times New Roman" w:hAnsi="Times New Roman" w:cs="Times New Roman"/>
                <w:b/>
                <w:lang w:eastAsia="ru-RU"/>
              </w:rPr>
              <w:t>Дзяржаўная ўстанова</w:t>
            </w:r>
          </w:p>
          <w:p w:rsidR="00C04FFE" w:rsidRPr="00D55C4B" w:rsidRDefault="00C04FFE" w:rsidP="00C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C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«Лельчыцкі раённы цэнтр гігіены і </w:t>
            </w:r>
          </w:p>
          <w:p w:rsidR="00C04FFE" w:rsidRPr="00D55C4B" w:rsidRDefault="00C04FFE" w:rsidP="00C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C4B">
              <w:rPr>
                <w:rFonts w:ascii="Times New Roman" w:eastAsia="Times New Roman" w:hAnsi="Times New Roman" w:cs="Times New Roman"/>
                <w:b/>
                <w:lang w:eastAsia="ru-RU"/>
              </w:rPr>
              <w:t>эпідэміялогіі»</w:t>
            </w:r>
          </w:p>
          <w:p w:rsidR="00C04FFE" w:rsidRPr="00D55C4B" w:rsidRDefault="00C04FFE" w:rsidP="00C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вул. Нова-Камунальная, 13, </w:t>
            </w:r>
            <w:smartTag w:uri="urn:schemas-microsoft-com:office:smarttags" w:element="metricconverter">
              <w:smartTagPr>
                <w:attr w:name="ProductID" w:val="247841, г"/>
              </w:smartTagPr>
              <w:r w:rsidRPr="00D55C4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247841, г</w:t>
              </w:r>
            </w:smartTag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.п. Лельчыцы</w:t>
            </w:r>
          </w:p>
          <w:p w:rsidR="00C04FFE" w:rsidRPr="00D55C4B" w:rsidRDefault="00C04FFE" w:rsidP="00C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тэл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./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(02356) 2-10-34</w:t>
            </w:r>
          </w:p>
          <w:p w:rsidR="00C04FFE" w:rsidRPr="00D55C4B" w:rsidRDefault="00C04FFE" w:rsidP="00C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E-mail: lelchica@gmlocge.by</w:t>
            </w:r>
          </w:p>
          <w:p w:rsidR="00C04FFE" w:rsidRPr="00D55C4B" w:rsidRDefault="00C04FFE" w:rsidP="00C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BY03AKBB36044001600213000000</w:t>
            </w:r>
          </w:p>
          <w:p w:rsidR="00C04FFE" w:rsidRPr="00D55C4B" w:rsidRDefault="00C04FFE" w:rsidP="00C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пазабюджетны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BY32AKBB363240014200 83000000 </w:t>
            </w:r>
          </w:p>
          <w:p w:rsidR="00C04FFE" w:rsidRPr="00D55C4B" w:rsidRDefault="00C04FFE" w:rsidP="00C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ГАУ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ААТ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ААБ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Беларусбанк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»</w:t>
            </w:r>
          </w:p>
          <w:p w:rsidR="00C04FFE" w:rsidRPr="00D55C4B" w:rsidRDefault="00C04FFE" w:rsidP="00C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Лельчыцы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вул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Савецкая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75</w:t>
            </w:r>
          </w:p>
          <w:p w:rsidR="00C04FFE" w:rsidRPr="00D55C4B" w:rsidRDefault="00C04FFE" w:rsidP="00C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БІК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AKBBBY2X 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УНП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400008793 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АКПА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05564003</w:t>
            </w:r>
          </w:p>
          <w:p w:rsidR="00C04FFE" w:rsidRPr="00D55C4B" w:rsidRDefault="00C04FFE" w:rsidP="00C04FFE">
            <w:pPr>
              <w:tabs>
                <w:tab w:val="left" w:pos="1387"/>
                <w:tab w:val="center" w:pos="24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4820" w:type="dxa"/>
          </w:tcPr>
          <w:p w:rsidR="00C04FFE" w:rsidRPr="00D55C4B" w:rsidRDefault="00C04FFE" w:rsidP="00C04F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4B">
              <w:rPr>
                <w:rFonts w:ascii="Times New Roman" w:eastAsia="Times New Roman" w:hAnsi="Times New Roman" w:cs="Times New Roman"/>
                <w:lang w:eastAsia="ru-RU"/>
              </w:rPr>
              <w:t>Министерство здравоохранения</w:t>
            </w:r>
          </w:p>
          <w:p w:rsidR="00C04FFE" w:rsidRPr="00D55C4B" w:rsidRDefault="00C04FFE" w:rsidP="00C04F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4B">
              <w:rPr>
                <w:rFonts w:ascii="Times New Roman" w:eastAsia="Times New Roman" w:hAnsi="Times New Roman" w:cs="Times New Roman"/>
                <w:lang w:eastAsia="ru-RU"/>
              </w:rPr>
              <w:t>Республики Беларусь</w:t>
            </w:r>
          </w:p>
          <w:p w:rsidR="00C04FFE" w:rsidRPr="00D55C4B" w:rsidRDefault="00C04FFE" w:rsidP="00C04F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Государственное учреждение </w:t>
            </w:r>
          </w:p>
          <w:p w:rsidR="00C04FFE" w:rsidRPr="00D55C4B" w:rsidRDefault="00C04FFE" w:rsidP="00C04F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«Лельчицкий районный центр гигиены и эпидемиологии»</w:t>
            </w:r>
          </w:p>
          <w:p w:rsidR="00C04FFE" w:rsidRPr="00D55C4B" w:rsidRDefault="00C04FFE" w:rsidP="00C04F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Ново-Коммунальная, 13, </w:t>
            </w:r>
            <w:smartTag w:uri="urn:schemas-microsoft-com:office:smarttags" w:element="metricconverter">
              <w:smartTagPr>
                <w:attr w:name="ProductID" w:val="247841, г"/>
              </w:smartTagPr>
              <w:r w:rsidRPr="00D55C4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247841, г</w:t>
              </w:r>
            </w:smartTag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.п. Лельчицы</w:t>
            </w:r>
          </w:p>
          <w:p w:rsidR="00C04FFE" w:rsidRPr="005969C1" w:rsidRDefault="00C04FFE" w:rsidP="00C04F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</w:t>
            </w:r>
            <w:r w:rsidRPr="005969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./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  <w:r w:rsidRPr="005969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(02356) 2-10-34</w:t>
            </w:r>
          </w:p>
          <w:p w:rsidR="00C04FFE" w:rsidRPr="005969C1" w:rsidRDefault="00C04FFE" w:rsidP="00C04F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5969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5969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lelchica</w:t>
            </w:r>
            <w:r w:rsidRPr="005969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@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gmlocge</w:t>
            </w:r>
            <w:r w:rsidRPr="005969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by</w:t>
            </w:r>
          </w:p>
          <w:p w:rsidR="00C04FFE" w:rsidRPr="005969C1" w:rsidRDefault="00C04FFE" w:rsidP="00C04F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бюджетный</w:t>
            </w:r>
            <w:r w:rsidRPr="005969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5969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969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BY</w:t>
            </w:r>
            <w:r w:rsidRPr="005969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03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AKBB</w:t>
            </w:r>
            <w:r w:rsidRPr="005969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36044001600213000000</w:t>
            </w:r>
          </w:p>
          <w:p w:rsidR="00C04FFE" w:rsidRPr="00D55C4B" w:rsidRDefault="00C04FFE" w:rsidP="00C04F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внебюджетный 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BY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AKBB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3632 4001 4200 83000000</w:t>
            </w:r>
          </w:p>
          <w:p w:rsidR="00C04FFE" w:rsidRPr="00D55C4B" w:rsidRDefault="00C04FFE" w:rsidP="00C04FFE">
            <w:pPr>
              <w:spacing w:after="0" w:line="240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ГОУ ОАО «АСБ Беларусбанк»</w:t>
            </w:r>
          </w:p>
          <w:p w:rsidR="00C04FFE" w:rsidRPr="00D55C4B" w:rsidRDefault="00C04FFE" w:rsidP="00C04F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 Лельчицы, ул. Советская, 75</w:t>
            </w:r>
          </w:p>
          <w:p w:rsidR="00C04FFE" w:rsidRPr="00D55C4B" w:rsidRDefault="00C04FFE" w:rsidP="00C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БІК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AKBBBY2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УНП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400008793</w:t>
            </w:r>
            <w:r w:rsidRPr="00D55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ОКПО 05564003</w:t>
            </w:r>
          </w:p>
          <w:p w:rsidR="00C04FFE" w:rsidRPr="00D55C4B" w:rsidRDefault="00C04FFE" w:rsidP="00C04FF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4FFE" w:rsidRPr="00D55C4B" w:rsidRDefault="00C04FFE" w:rsidP="00F76098">
      <w:pPr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969C1" w:rsidRDefault="00C04FFE" w:rsidP="00C04FFE">
      <w:pPr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5C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304BF">
        <w:rPr>
          <w:rFonts w:ascii="Times New Roman" w:hAnsi="Times New Roman"/>
          <w:color w:val="000000"/>
          <w:sz w:val="28"/>
          <w:szCs w:val="28"/>
          <w:lang w:eastAsia="ru-RU"/>
        </w:rPr>
        <w:t>01</w:t>
      </w:r>
      <w:r w:rsidRPr="00D55C4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969C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E304B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D55C4B">
        <w:rPr>
          <w:rFonts w:ascii="Times New Roman" w:hAnsi="Times New Roman"/>
          <w:color w:val="000000"/>
          <w:sz w:val="28"/>
          <w:szCs w:val="28"/>
          <w:lang w:eastAsia="ru-RU"/>
        </w:rPr>
        <w:t>.202</w:t>
      </w:r>
      <w:r w:rsidR="00BB4BB7" w:rsidRPr="00D55C4B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55C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Pr="00D55C4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3955ED">
        <w:rPr>
          <w:rFonts w:ascii="Times New Roman" w:hAnsi="Times New Roman"/>
          <w:color w:val="000000"/>
          <w:sz w:val="28"/>
          <w:szCs w:val="28"/>
          <w:lang w:eastAsia="ru-RU"/>
        </w:rPr>
        <w:t>1620</w:t>
      </w:r>
      <w:bookmarkStart w:id="0" w:name="_GoBack"/>
      <w:bookmarkEnd w:id="0"/>
      <w:r w:rsidRPr="00D55C4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55C4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55C4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C04FFE" w:rsidRPr="00D55C4B" w:rsidRDefault="00C04FFE" w:rsidP="005969C1">
      <w:pPr>
        <w:spacing w:after="0" w:line="240" w:lineRule="auto"/>
        <w:ind w:left="4962" w:right="-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5C4B">
        <w:rPr>
          <w:rFonts w:ascii="Times New Roman" w:hAnsi="Times New Roman"/>
          <w:color w:val="000000"/>
          <w:sz w:val="28"/>
          <w:szCs w:val="28"/>
          <w:lang w:eastAsia="ru-RU"/>
        </w:rPr>
        <w:t>Главн</w:t>
      </w:r>
      <w:r w:rsidR="005969C1">
        <w:rPr>
          <w:rFonts w:ascii="Times New Roman" w:hAnsi="Times New Roman"/>
          <w:color w:val="000000"/>
          <w:sz w:val="28"/>
          <w:szCs w:val="28"/>
          <w:lang w:eastAsia="ru-RU"/>
        </w:rPr>
        <w:t>ому</w:t>
      </w:r>
      <w:r w:rsidRPr="00D55C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врач</w:t>
      </w:r>
      <w:r w:rsidR="005969C1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</w:p>
    <w:p w:rsidR="00C04FFE" w:rsidRPr="00D55C4B" w:rsidRDefault="00C04FFE" w:rsidP="005969C1">
      <w:pPr>
        <w:spacing w:after="0" w:line="240" w:lineRule="auto"/>
        <w:ind w:left="4962" w:right="-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5C4B">
        <w:rPr>
          <w:rFonts w:ascii="Times New Roman" w:hAnsi="Times New Roman"/>
          <w:color w:val="000000"/>
          <w:sz w:val="28"/>
          <w:szCs w:val="28"/>
          <w:lang w:eastAsia="ru-RU"/>
        </w:rPr>
        <w:t>Республиканского ЦГЭ</w:t>
      </w:r>
      <w:r w:rsidR="005969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5C4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5969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5C4B">
        <w:rPr>
          <w:rFonts w:ascii="Times New Roman" w:hAnsi="Times New Roman"/>
          <w:color w:val="000000"/>
          <w:sz w:val="28"/>
          <w:szCs w:val="28"/>
          <w:lang w:eastAsia="ru-RU"/>
        </w:rPr>
        <w:t>ОЗ</w:t>
      </w:r>
      <w:r w:rsidR="00FB35F2" w:rsidRPr="00D55C4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5969C1" w:rsidRDefault="000D7D26" w:rsidP="005969C1">
      <w:pPr>
        <w:spacing w:after="0" w:line="240" w:lineRule="auto"/>
        <w:ind w:left="4962" w:right="-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Скуранович А.Л.</w:t>
      </w:r>
    </w:p>
    <w:p w:rsidR="00FE1AB3" w:rsidRDefault="00FE1AB3" w:rsidP="005969C1">
      <w:pPr>
        <w:spacing w:after="0" w:line="240" w:lineRule="auto"/>
        <w:ind w:left="4962" w:right="-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969C1" w:rsidRPr="005969C1" w:rsidRDefault="005969C1" w:rsidP="005969C1">
      <w:pPr>
        <w:spacing w:after="0" w:line="240" w:lineRule="auto"/>
        <w:ind w:left="4962" w:right="-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69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Главным врачам</w:t>
      </w:r>
    </w:p>
    <w:p w:rsidR="00FB35F2" w:rsidRPr="005969C1" w:rsidRDefault="008068B7" w:rsidP="005969C1">
      <w:pPr>
        <w:spacing w:after="0" w:line="240" w:lineRule="auto"/>
        <w:ind w:left="4962" w:right="-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69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B35F2" w:rsidRPr="005969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бластн</w:t>
      </w:r>
      <w:r w:rsidRPr="005969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FB35F2" w:rsidRPr="005969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ЦГЭ</w:t>
      </w:r>
      <w:r w:rsidR="005969C1" w:rsidRPr="005969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5F2" w:rsidRPr="005969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969C1" w:rsidRPr="005969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ОЗ</w:t>
      </w:r>
    </w:p>
    <w:p w:rsidR="005969C1" w:rsidRPr="005969C1" w:rsidRDefault="005969C1" w:rsidP="005969C1">
      <w:pPr>
        <w:spacing w:after="0" w:line="240" w:lineRule="auto"/>
        <w:ind w:left="4962" w:right="-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69C1">
        <w:rPr>
          <w:rFonts w:ascii="Times New Roman" w:hAnsi="Times New Roman" w:cs="Times New Roman"/>
          <w:sz w:val="28"/>
          <w:szCs w:val="28"/>
        </w:rPr>
        <w:t>и г. Минска</w:t>
      </w:r>
    </w:p>
    <w:p w:rsidR="00AB39E5" w:rsidRPr="00AB39E5" w:rsidRDefault="00AB39E5" w:rsidP="005969C1">
      <w:pPr>
        <w:spacing w:after="0" w:line="240" w:lineRule="auto"/>
        <w:ind w:left="4962" w:right="-2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AB39E5">
        <w:rPr>
          <w:rFonts w:ascii="Times New Roman" w:hAnsi="Times New Roman"/>
          <w:i/>
          <w:color w:val="000000"/>
          <w:sz w:val="28"/>
          <w:szCs w:val="28"/>
          <w:lang w:eastAsia="ru-RU"/>
        </w:rPr>
        <w:t>(отправлено по СМДО и электронной почте)</w:t>
      </w:r>
    </w:p>
    <w:p w:rsidR="00C04FFE" w:rsidRPr="00D55C4B" w:rsidRDefault="00C04FFE" w:rsidP="00F76098">
      <w:pPr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6098" w:rsidRPr="00D55C4B" w:rsidRDefault="00F76098" w:rsidP="00F76098">
      <w:pPr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5C4B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</w:p>
    <w:p w:rsidR="00B5292F" w:rsidRPr="00D55C4B" w:rsidRDefault="00F76098" w:rsidP="00B5292F">
      <w:pPr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5C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фактах выявления продукции, не соответствующей </w:t>
      </w:r>
      <w:r w:rsidR="00B5292F" w:rsidRPr="00D55C4B">
        <w:rPr>
          <w:rFonts w:ascii="Times New Roman" w:hAnsi="Times New Roman"/>
          <w:color w:val="000000"/>
          <w:sz w:val="28"/>
          <w:szCs w:val="28"/>
          <w:lang w:eastAsia="ru-RU"/>
        </w:rPr>
        <w:t>санитарно-эпидемиологическим и гигиеническим требованиям</w:t>
      </w:r>
      <w:r w:rsidR="000A3AD3" w:rsidRPr="00D55C4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B5292F" w:rsidRPr="00D55C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принятых мерах</w:t>
      </w:r>
    </w:p>
    <w:p w:rsidR="00B5292F" w:rsidRPr="00D55C4B" w:rsidRDefault="00B5292F" w:rsidP="00B5292F">
      <w:pPr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92F" w:rsidRPr="00D55C4B" w:rsidRDefault="00B5292F" w:rsidP="00B5292F">
      <w:pPr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5B33" w:rsidRDefault="001060FE" w:rsidP="00DA5B33">
      <w:pPr>
        <w:pStyle w:val="a7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1AB3">
        <w:rPr>
          <w:rFonts w:ascii="Times New Roman" w:hAnsi="Times New Roman"/>
          <w:color w:val="000000"/>
          <w:sz w:val="28"/>
          <w:szCs w:val="28"/>
          <w:lang w:eastAsia="ru-RU"/>
        </w:rPr>
        <w:t>Учреждение</w:t>
      </w:r>
      <w:r w:rsidR="00B5292F" w:rsidRPr="00FE1A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государственного санитарного надзор</w:t>
      </w:r>
      <w:r w:rsidR="00981563" w:rsidRPr="00FE1AB3">
        <w:rPr>
          <w:rFonts w:ascii="Times New Roman" w:hAnsi="Times New Roman"/>
          <w:color w:val="000000"/>
          <w:sz w:val="28"/>
          <w:szCs w:val="28"/>
          <w:lang w:eastAsia="ru-RU"/>
        </w:rPr>
        <w:t>а:</w:t>
      </w:r>
      <w:r w:rsidR="00F76098" w:rsidRPr="00FE1A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81563" w:rsidRPr="00FE1AB3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государственное</w:t>
      </w:r>
      <w:r w:rsidR="00F76098" w:rsidRPr="00FE1A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учреждение «</w:t>
      </w:r>
      <w:r w:rsidR="00981563" w:rsidRPr="00FE1AB3">
        <w:rPr>
          <w:rFonts w:ascii="Times New Roman" w:hAnsi="Times New Roman"/>
          <w:sz w:val="28"/>
          <w:szCs w:val="28"/>
        </w:rPr>
        <w:t xml:space="preserve">Лельчицкий </w:t>
      </w:r>
      <w:r w:rsidR="00F76098" w:rsidRPr="00FE1A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районный </w:t>
      </w:r>
      <w:r w:rsidR="000A3AD3" w:rsidRPr="00FE1A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центр гигиены и </w:t>
      </w:r>
      <w:r w:rsidR="00F76098" w:rsidRPr="00FE1AB3">
        <w:rPr>
          <w:rFonts w:ascii="Times New Roman" w:hAnsi="Times New Roman"/>
          <w:color w:val="000000"/>
          <w:sz w:val="28"/>
          <w:szCs w:val="28"/>
          <w:lang w:eastAsia="ru-RU"/>
        </w:rPr>
        <w:t>эпидемиологии»</w:t>
      </w:r>
      <w:r w:rsidR="00DA5B33">
        <w:rPr>
          <w:rFonts w:ascii="Times New Roman" w:hAnsi="Times New Roman"/>
          <w:color w:val="000000"/>
          <w:sz w:val="28"/>
          <w:szCs w:val="28"/>
          <w:lang w:eastAsia="ru-RU"/>
        </w:rPr>
        <w:t>, 247841, н.п. Лельчицы, ул. Ново-Коммунальная, 13, Гомельская область Республика Беларусь.</w:t>
      </w:r>
    </w:p>
    <w:p w:rsidR="00B5292F" w:rsidRPr="00D55C4B" w:rsidRDefault="00981563" w:rsidP="00DA5B33">
      <w:pPr>
        <w:tabs>
          <w:tab w:val="left" w:pos="-142"/>
        </w:tabs>
        <w:spacing w:after="0" w:line="240" w:lineRule="auto"/>
        <w:ind w:right="-2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55C4B">
        <w:rPr>
          <w:rFonts w:ascii="Times New Roman" w:hAnsi="Times New Roman"/>
          <w:color w:val="000000"/>
          <w:sz w:val="20"/>
          <w:szCs w:val="20"/>
          <w:lang w:eastAsia="ru-RU"/>
        </w:rPr>
        <w:t>(наименование учреждения, выявившего продукцию, не соответствующую санитарно-эпидемиологическим и гигиеническим требованиям)</w:t>
      </w:r>
    </w:p>
    <w:p w:rsidR="00F76098" w:rsidRPr="00D55C4B" w:rsidRDefault="00B5292F" w:rsidP="00DA5B33">
      <w:pPr>
        <w:tabs>
          <w:tab w:val="left" w:pos="-142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5C4B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1060FE" w:rsidRPr="00D55C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6098" w:rsidRPr="00D55C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Дата выявления продукции, не соответствующей </w:t>
      </w:r>
      <w:r w:rsidRPr="00D55C4B">
        <w:rPr>
          <w:rFonts w:ascii="Times New Roman" w:hAnsi="Times New Roman"/>
          <w:color w:val="000000"/>
          <w:sz w:val="28"/>
          <w:szCs w:val="28"/>
          <w:lang w:eastAsia="ru-RU"/>
        </w:rPr>
        <w:t>санитарно-эпидемиологичес</w:t>
      </w:r>
      <w:r w:rsidR="00981563" w:rsidRPr="00D55C4B">
        <w:rPr>
          <w:rFonts w:ascii="Times New Roman" w:hAnsi="Times New Roman"/>
          <w:color w:val="000000"/>
          <w:sz w:val="28"/>
          <w:szCs w:val="28"/>
          <w:lang w:eastAsia="ru-RU"/>
        </w:rPr>
        <w:t>ким и гигиеническим требованиям:</w:t>
      </w:r>
      <w:r w:rsidRPr="00D55C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969C1"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="00F76098" w:rsidRPr="00D55C4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969C1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F76098" w:rsidRPr="00D55C4B">
        <w:rPr>
          <w:rFonts w:ascii="Times New Roman" w:hAnsi="Times New Roman"/>
          <w:color w:val="000000"/>
          <w:sz w:val="28"/>
          <w:szCs w:val="28"/>
          <w:lang w:eastAsia="ru-RU"/>
        </w:rPr>
        <w:t>.202</w:t>
      </w:r>
      <w:r w:rsidR="0094558E" w:rsidRPr="00D55C4B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F76098" w:rsidRPr="00D55C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5292F" w:rsidRPr="00D55C4B" w:rsidRDefault="00B5292F" w:rsidP="00B5292F">
      <w:pPr>
        <w:pStyle w:val="a3"/>
        <w:spacing w:line="240" w:lineRule="auto"/>
        <w:ind w:right="-6" w:firstLine="0"/>
        <w:rPr>
          <w:color w:val="000000"/>
          <w:sz w:val="28"/>
          <w:szCs w:val="28"/>
        </w:rPr>
      </w:pPr>
    </w:p>
    <w:p w:rsidR="00B5292F" w:rsidRPr="00DA5B33" w:rsidRDefault="00B5292F" w:rsidP="00DA5B33">
      <w:pPr>
        <w:pStyle w:val="a7"/>
        <w:numPr>
          <w:ilvl w:val="0"/>
          <w:numId w:val="4"/>
        </w:numPr>
        <w:spacing w:after="1" w:line="2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B33">
        <w:rPr>
          <w:rFonts w:ascii="Times New Roman" w:hAnsi="Times New Roman" w:cs="Times New Roman"/>
          <w:color w:val="000000"/>
          <w:sz w:val="28"/>
          <w:szCs w:val="28"/>
        </w:rPr>
        <w:t>Наименование</w:t>
      </w:r>
      <w:r w:rsidR="00981563" w:rsidRPr="00DA5B33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юридического </w:t>
      </w:r>
      <w:r w:rsidR="00981563" w:rsidRPr="000D7D26">
        <w:rPr>
          <w:rFonts w:ascii="Times New Roman" w:hAnsi="Times New Roman" w:cs="Times New Roman"/>
          <w:color w:val="000000"/>
          <w:sz w:val="28"/>
          <w:szCs w:val="28"/>
        </w:rPr>
        <w:t>лица или</w:t>
      </w:r>
      <w:r w:rsidR="00DA5B33" w:rsidRPr="000D7D26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индивидуального предпринимателя</w:t>
      </w:r>
      <w:r w:rsidR="00981563" w:rsidRPr="000D7D26">
        <w:rPr>
          <w:rFonts w:ascii="Times New Roman" w:hAnsi="Times New Roman" w:cs="Times New Roman"/>
          <w:color w:val="000000"/>
          <w:sz w:val="28"/>
          <w:szCs w:val="28"/>
        </w:rPr>
        <w:t>, адрес</w:t>
      </w:r>
      <w:r w:rsidR="00981563" w:rsidRPr="00DA5B3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81563" w:rsidRPr="00DA5B33">
        <w:rPr>
          <w:color w:val="000000"/>
          <w:sz w:val="24"/>
          <w:szCs w:val="24"/>
        </w:rPr>
        <w:t xml:space="preserve"> </w:t>
      </w:r>
      <w:r w:rsidR="00FE1AB3" w:rsidRPr="00DA5B33">
        <w:rPr>
          <w:rFonts w:ascii="Times New Roman" w:hAnsi="Times New Roman"/>
          <w:sz w:val="28"/>
          <w:szCs w:val="28"/>
        </w:rPr>
        <w:t>ООО «Плэй хард</w:t>
      </w:r>
      <w:r w:rsidR="00DA5B33" w:rsidRPr="00DA5B33">
        <w:rPr>
          <w:rFonts w:ascii="Times New Roman" w:hAnsi="Times New Roman"/>
          <w:sz w:val="28"/>
          <w:szCs w:val="28"/>
        </w:rPr>
        <w:t xml:space="preserve">», 220073, г. Минск, ул. Бирюзова, 10 А, 4 этаж, кабинет 1, УНП 193607576. Адрес места осуществления деятельности: </w:t>
      </w:r>
      <w:r w:rsidR="005969C1" w:rsidRPr="00DA5B33">
        <w:rPr>
          <w:rFonts w:ascii="Times New Roman" w:hAnsi="Times New Roman"/>
          <w:sz w:val="28"/>
          <w:szCs w:val="28"/>
        </w:rPr>
        <w:t>магазина № 44 «Три цены»», 247841, г.п. Лельчицы, ул. Советская, 79/1, Гомельская область, Республика Беларусь</w:t>
      </w:r>
      <w:r w:rsidR="00E41EFA" w:rsidRPr="00DA5B33">
        <w:rPr>
          <w:rFonts w:ascii="Times New Roman" w:hAnsi="Times New Roman" w:cs="Times New Roman"/>
          <w:sz w:val="28"/>
          <w:szCs w:val="28"/>
        </w:rPr>
        <w:t>.</w:t>
      </w:r>
    </w:p>
    <w:p w:rsidR="0013328B" w:rsidRPr="00D55C4B" w:rsidRDefault="0013328B" w:rsidP="0013328B">
      <w:pPr>
        <w:spacing w:after="1" w:line="200" w:lineRule="atLeast"/>
        <w:jc w:val="center"/>
        <w:rPr>
          <w:rFonts w:ascii="Times New Roman" w:hAnsi="Times New Roman"/>
          <w:sz w:val="18"/>
          <w:szCs w:val="18"/>
        </w:rPr>
      </w:pPr>
      <w:r w:rsidRPr="00D55C4B">
        <w:rPr>
          <w:rFonts w:ascii="Times New Roman" w:hAnsi="Times New Roman"/>
          <w:sz w:val="18"/>
          <w:szCs w:val="18"/>
        </w:rPr>
        <w:t>(полное наименование юридического лица или Ф.И.О. индивидуального предпринимателя, адрес юридического лица</w:t>
      </w:r>
      <w:r w:rsidRPr="00D55C4B">
        <w:rPr>
          <w:rFonts w:ascii="Times New Roman" w:hAnsi="Times New Roman"/>
          <w:sz w:val="28"/>
          <w:szCs w:val="28"/>
        </w:rPr>
        <w:t xml:space="preserve">      </w:t>
      </w:r>
      <w:r w:rsidRPr="00D55C4B">
        <w:rPr>
          <w:rFonts w:ascii="Times New Roman" w:hAnsi="Times New Roman"/>
          <w:sz w:val="18"/>
          <w:szCs w:val="18"/>
        </w:rPr>
        <w:t>или адрес места жительства индивидуального предпринимателя, адрес(адреса) осуществления деятельности (в случае, если адреса различаются), УНП)</w:t>
      </w:r>
    </w:p>
    <w:p w:rsidR="0013328B" w:rsidRPr="00D55C4B" w:rsidRDefault="0013328B" w:rsidP="000A3AD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69C1" w:rsidRDefault="00F76098" w:rsidP="005969C1">
      <w:pPr>
        <w:spacing w:after="1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5C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4. Документы: </w:t>
      </w:r>
      <w:r w:rsidR="005969C1" w:rsidRPr="00D55C4B">
        <w:rPr>
          <w:rFonts w:ascii="Times New Roman" w:eastAsia="Calibri" w:hAnsi="Times New Roman" w:cs="Times New Roman"/>
          <w:sz w:val="28"/>
          <w:szCs w:val="28"/>
        </w:rPr>
        <w:t xml:space="preserve">товарно-транспортная накладная </w:t>
      </w:r>
      <w:r w:rsidR="005969C1" w:rsidRPr="005969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02.10.2023</w:t>
      </w:r>
      <w:r w:rsidR="005969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ХШ 1946034, грузоотправитель </w:t>
      </w:r>
      <w:r w:rsidR="00AF58AC" w:rsidRPr="005969C1">
        <w:rPr>
          <w:rFonts w:ascii="Times New Roman" w:hAnsi="Times New Roman"/>
          <w:sz w:val="28"/>
          <w:szCs w:val="28"/>
        </w:rPr>
        <w:t xml:space="preserve">ООО «Плэй хард», </w:t>
      </w:r>
      <w:r w:rsidR="00AF58AC">
        <w:rPr>
          <w:rFonts w:ascii="Times New Roman" w:hAnsi="Times New Roman"/>
          <w:sz w:val="28"/>
          <w:szCs w:val="28"/>
        </w:rPr>
        <w:t xml:space="preserve">220073, г. Минск, ул. Бирюзова, 10 А, офис 401, РЦ ТАРАСОВО, </w:t>
      </w:r>
      <w:r w:rsidR="00DA5B33">
        <w:rPr>
          <w:rFonts w:ascii="Times New Roman" w:hAnsi="Times New Roman"/>
          <w:sz w:val="28"/>
          <w:szCs w:val="28"/>
        </w:rPr>
        <w:t xml:space="preserve">грузополучатель </w:t>
      </w:r>
      <w:r w:rsidR="00DA5B33" w:rsidRPr="005969C1">
        <w:rPr>
          <w:rFonts w:ascii="Times New Roman" w:hAnsi="Times New Roman"/>
          <w:sz w:val="28"/>
          <w:szCs w:val="28"/>
        </w:rPr>
        <w:t xml:space="preserve">ООО «Плэй хард», </w:t>
      </w:r>
      <w:r w:rsidR="00DA5B33">
        <w:rPr>
          <w:rFonts w:ascii="Times New Roman" w:hAnsi="Times New Roman"/>
          <w:sz w:val="28"/>
          <w:szCs w:val="28"/>
        </w:rPr>
        <w:t xml:space="preserve">220073, г. Минск, ул. Бирюзова, 10 А, офис 401, ТО 44 (г. Лельчицы, ул. Советская, 79-1, пункт </w:t>
      </w:r>
      <w:r w:rsidR="00AF58AC" w:rsidRPr="00DA5B33">
        <w:rPr>
          <w:rFonts w:ascii="Times New Roman" w:hAnsi="Times New Roman"/>
          <w:sz w:val="28"/>
          <w:szCs w:val="28"/>
        </w:rPr>
        <w:t>погрузки д. Та</w:t>
      </w:r>
      <w:r w:rsidR="00DA5B33">
        <w:rPr>
          <w:rFonts w:ascii="Times New Roman" w:hAnsi="Times New Roman"/>
          <w:sz w:val="28"/>
          <w:szCs w:val="28"/>
        </w:rPr>
        <w:t>расово, ул. Луговая, дом № 10 Б, пункт разгрузки г. Лельчицы, ул. Советская, 79-1</w:t>
      </w:r>
    </w:p>
    <w:p w:rsidR="0013328B" w:rsidRPr="00D55C4B" w:rsidRDefault="0013328B" w:rsidP="000D7D26">
      <w:pPr>
        <w:spacing w:after="1" w:line="200" w:lineRule="atLeast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55C4B">
        <w:rPr>
          <w:rFonts w:ascii="Times New Roman" w:eastAsia="Calibri" w:hAnsi="Times New Roman" w:cs="Times New Roman"/>
          <w:sz w:val="18"/>
          <w:szCs w:val="18"/>
        </w:rPr>
        <w:t>(сведения о товаросопроводительных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дата, номер, срок действия документов)</w:t>
      </w:r>
    </w:p>
    <w:p w:rsidR="005837BA" w:rsidRPr="00D55C4B" w:rsidRDefault="005837BA" w:rsidP="00981563">
      <w:pPr>
        <w:spacing w:after="0" w:line="240" w:lineRule="auto"/>
        <w:ind w:right="-6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F58AC" w:rsidRDefault="00F76098" w:rsidP="00AF58AC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C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Продукция </w:t>
      </w:r>
      <w:r w:rsidR="00626A36" w:rsidRPr="00D55C4B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D55C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F58A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AF58AC" w:rsidRPr="00AF58AC">
        <w:rPr>
          <w:rFonts w:ascii="Times New Roman" w:eastAsia="Calibri" w:hAnsi="Times New Roman" w:cs="Times New Roman"/>
          <w:sz w:val="28"/>
          <w:szCs w:val="28"/>
        </w:rPr>
        <w:t>теклоомывающая низкозамерзающая жидкость «SNOW TRACK» -30</w:t>
      </w:r>
      <w:r w:rsidR="00AF58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58AC" w:rsidRPr="00AF58AC">
        <w:rPr>
          <w:rFonts w:ascii="Times New Roman" w:eastAsia="Calibri" w:hAnsi="Times New Roman" w:cs="Times New Roman"/>
          <w:sz w:val="28"/>
          <w:szCs w:val="28"/>
        </w:rPr>
        <w:t>Штрих код – 4640015620358. ТУ 29.31.23-001-31348754-2022</w:t>
      </w:r>
      <w:r w:rsidR="00AF58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58AC" w:rsidRPr="00AF58AC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 w:rsidR="00AF58AC">
        <w:rPr>
          <w:rFonts w:ascii="Times New Roman" w:eastAsia="Calibri" w:hAnsi="Times New Roman" w:cs="Times New Roman"/>
          <w:sz w:val="28"/>
          <w:szCs w:val="28"/>
        </w:rPr>
        <w:t xml:space="preserve">годности 3 года. </w:t>
      </w:r>
      <w:r w:rsidR="00AF58AC" w:rsidRPr="00AF58AC">
        <w:rPr>
          <w:rFonts w:ascii="Times New Roman" w:eastAsia="Calibri" w:hAnsi="Times New Roman" w:cs="Times New Roman"/>
          <w:sz w:val="28"/>
          <w:szCs w:val="28"/>
        </w:rPr>
        <w:t>Дата изготовления 3 квартал 2023 года</w:t>
      </w:r>
      <w:r w:rsidR="00AF58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F58AC" w:rsidRPr="00AF58AC">
        <w:rPr>
          <w:rFonts w:ascii="Times New Roman" w:eastAsia="Calibri" w:hAnsi="Times New Roman" w:cs="Times New Roman"/>
          <w:sz w:val="28"/>
          <w:szCs w:val="28"/>
        </w:rPr>
        <w:t>№ партии 0823</w:t>
      </w:r>
      <w:r w:rsidR="00AF58AC">
        <w:rPr>
          <w:rFonts w:ascii="Times New Roman" w:eastAsia="Calibri" w:hAnsi="Times New Roman" w:cs="Times New Roman"/>
          <w:sz w:val="28"/>
          <w:szCs w:val="28"/>
        </w:rPr>
        <w:t>. Объем 4,5</w:t>
      </w:r>
      <w:r w:rsidR="000D7D26" w:rsidRPr="000D7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D26">
        <w:rPr>
          <w:rFonts w:ascii="Times New Roman" w:eastAsia="Calibri" w:hAnsi="Times New Roman" w:cs="Times New Roman"/>
          <w:sz w:val="28"/>
          <w:szCs w:val="28"/>
        </w:rPr>
        <w:t xml:space="preserve">л. </w:t>
      </w:r>
      <w:r w:rsidR="000D7D26" w:rsidRPr="00AF58AC">
        <w:rPr>
          <w:rFonts w:ascii="Times New Roman" w:eastAsia="Calibri" w:hAnsi="Times New Roman" w:cs="Times New Roman"/>
          <w:sz w:val="28"/>
          <w:szCs w:val="28"/>
        </w:rPr>
        <w:t>±</w:t>
      </w:r>
      <w:r w:rsidR="000D7D26">
        <w:rPr>
          <w:rFonts w:ascii="Times New Roman" w:eastAsia="Calibri" w:hAnsi="Times New Roman" w:cs="Times New Roman"/>
          <w:sz w:val="28"/>
          <w:szCs w:val="28"/>
        </w:rPr>
        <w:t>3. С</w:t>
      </w:r>
      <w:r w:rsidR="00FE1AB3" w:rsidRPr="00DA5B33">
        <w:rPr>
          <w:rFonts w:ascii="Times New Roman" w:eastAsia="Calibri" w:hAnsi="Times New Roman" w:cs="Times New Roman"/>
          <w:sz w:val="28"/>
          <w:szCs w:val="28"/>
        </w:rPr>
        <w:t>остав</w:t>
      </w:r>
      <w:r w:rsidR="00DA5B33">
        <w:rPr>
          <w:rFonts w:ascii="Times New Roman" w:eastAsia="Calibri" w:hAnsi="Times New Roman" w:cs="Times New Roman"/>
          <w:sz w:val="28"/>
          <w:szCs w:val="28"/>
        </w:rPr>
        <w:t>: спирт изопропиловый технический 50 %, дистиллированная вода 49,98 %, душистые вещества 0,01 %, краситель метиленовый бирюза 0,01 %.</w:t>
      </w:r>
    </w:p>
    <w:p w:rsidR="00B5292F" w:rsidRPr="00AF58AC" w:rsidRDefault="00852DB2" w:rsidP="00AF58AC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D55C4B">
        <w:rPr>
          <w:rFonts w:ascii="Times New Roman" w:eastAsia="Calibri" w:hAnsi="Times New Roman" w:cs="Times New Roman"/>
          <w:sz w:val="28"/>
          <w:szCs w:val="28"/>
        </w:rPr>
        <w:t xml:space="preserve">По результатам лабораторных исследований </w:t>
      </w:r>
      <w:r w:rsidR="00AF58AC" w:rsidRPr="00AF58AC">
        <w:rPr>
          <w:rFonts w:ascii="Times New Roman" w:eastAsia="Calibri" w:hAnsi="Times New Roman" w:cs="Times New Roman"/>
          <w:sz w:val="28"/>
          <w:szCs w:val="28"/>
        </w:rPr>
        <w:t>не соответствует требованиям главы II, раздела 5, подраздела 1, приложения 5А, п. 5.8 Единых санитарно-эпидемиологических и гигиенических требований к товарам, подлежащим санитарно-эпидемиологическому надзору (контролю), утвержденных Решением Комиссии Таможенного союза от 28.05.2010 № 299 (с последующими изменениями и дополнениями) по показателю метанол (содержание метанола) (фактическое значение 15,1±0,9 %, при норме не более 0,05 %) (протокол испытания непродовольственной продукции государственного учреждения «Мозырский зональный центр гигиены и эпидемиологии» от 30.10.2023 № 4.1./79)</w:t>
      </w:r>
      <w:r w:rsidR="00AF58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D7D26">
        <w:rPr>
          <w:rFonts w:ascii="Times New Roman" w:eastAsia="Calibri" w:hAnsi="Times New Roman" w:cs="Times New Roman"/>
          <w:sz w:val="28"/>
          <w:szCs w:val="28"/>
        </w:rPr>
        <w:t xml:space="preserve">Размер партии </w:t>
      </w:r>
      <w:r w:rsidR="00FE1AB3" w:rsidRPr="000D7D26">
        <w:rPr>
          <w:rFonts w:ascii="Times New Roman" w:eastAsia="Calibri" w:hAnsi="Times New Roman" w:cs="Times New Roman"/>
          <w:sz w:val="28"/>
          <w:szCs w:val="28"/>
        </w:rPr>
        <w:t>12</w:t>
      </w:r>
      <w:r w:rsidR="000D7D26">
        <w:rPr>
          <w:rFonts w:ascii="Times New Roman" w:eastAsia="Calibri" w:hAnsi="Times New Roman" w:cs="Times New Roman"/>
          <w:sz w:val="28"/>
          <w:szCs w:val="28"/>
        </w:rPr>
        <w:t xml:space="preserve"> шт.</w:t>
      </w:r>
      <w:r w:rsidR="00FE1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8AC">
        <w:rPr>
          <w:rFonts w:ascii="Times New Roman" w:eastAsia="Calibri" w:hAnsi="Times New Roman" w:cs="Times New Roman"/>
          <w:sz w:val="28"/>
          <w:szCs w:val="28"/>
        </w:rPr>
        <w:t xml:space="preserve">Количество продукции в остатке на момент </w:t>
      </w:r>
      <w:r w:rsidR="00FE1AB3">
        <w:rPr>
          <w:rFonts w:ascii="Times New Roman" w:eastAsia="Calibri" w:hAnsi="Times New Roman" w:cs="Times New Roman"/>
          <w:sz w:val="28"/>
          <w:szCs w:val="28"/>
        </w:rPr>
        <w:t>отбора 5</w:t>
      </w:r>
      <w:r w:rsidR="000D7D26">
        <w:rPr>
          <w:rFonts w:ascii="Times New Roman" w:eastAsia="Calibri" w:hAnsi="Times New Roman" w:cs="Times New Roman"/>
          <w:sz w:val="28"/>
          <w:szCs w:val="28"/>
        </w:rPr>
        <w:t xml:space="preserve"> штук. </w:t>
      </w:r>
      <w:r w:rsidR="00FE1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D26">
        <w:rPr>
          <w:rFonts w:ascii="Times New Roman" w:eastAsia="Calibri" w:hAnsi="Times New Roman" w:cs="Times New Roman"/>
          <w:sz w:val="28"/>
          <w:szCs w:val="28"/>
        </w:rPr>
        <w:t xml:space="preserve">На момент </w:t>
      </w:r>
      <w:r w:rsidR="00AF58AC">
        <w:rPr>
          <w:rFonts w:ascii="Times New Roman" w:eastAsia="Calibri" w:hAnsi="Times New Roman" w:cs="Times New Roman"/>
          <w:sz w:val="28"/>
          <w:szCs w:val="28"/>
        </w:rPr>
        <w:t>получения результатов лабораторных испытаний – 1 штука</w:t>
      </w:r>
      <w:r w:rsidR="007B62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8AC">
        <w:rPr>
          <w:rFonts w:ascii="Times New Roman" w:hAnsi="Times New Roman"/>
          <w:sz w:val="28"/>
          <w:szCs w:val="28"/>
        </w:rPr>
        <w:t>(ПЭТ-бутылка)</w:t>
      </w:r>
      <w:r w:rsidR="000D7D26">
        <w:rPr>
          <w:rFonts w:ascii="Times New Roman" w:hAnsi="Times New Roman"/>
          <w:sz w:val="28"/>
          <w:szCs w:val="28"/>
        </w:rPr>
        <w:t>.</w:t>
      </w:r>
    </w:p>
    <w:p w:rsidR="00DA5B33" w:rsidRPr="00D55C4B" w:rsidRDefault="00DA5B33" w:rsidP="000D7D26">
      <w:pPr>
        <w:spacing w:after="1" w:line="200" w:lineRule="atLeast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D7D26">
        <w:rPr>
          <w:rFonts w:ascii="Times New Roman" w:eastAsia="Calibri" w:hAnsi="Times New Roman" w:cs="Times New Roman"/>
          <w:sz w:val="18"/>
          <w:szCs w:val="18"/>
        </w:rPr>
        <w:t>(наименование и обозначение продукции, ее название, артикул, модель, код ТН ВЭД ЕАЭС, ТНПА (при наличии) и иные сведения о продукции, (серийный номер, дата производства), обеспечивающие ее идентификацию (с указанием выявленных нарушений санитарно-эпидемиологических и гигиенических требований</w:t>
      </w:r>
      <w:r w:rsidRPr="00D55C4B">
        <w:rPr>
          <w:rFonts w:ascii="Times New Roman" w:eastAsia="Calibri" w:hAnsi="Times New Roman" w:cs="Times New Roman"/>
          <w:sz w:val="18"/>
          <w:szCs w:val="18"/>
        </w:rPr>
        <w:t xml:space="preserve"> (показателей), даты и номера протокола лабораторных исследований, количество продукции)</w:t>
      </w:r>
    </w:p>
    <w:p w:rsidR="00AF58AC" w:rsidRDefault="00AF58AC" w:rsidP="00A97C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8AC" w:rsidRDefault="00F76098" w:rsidP="007B62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4B">
        <w:rPr>
          <w:rFonts w:ascii="Times New Roman" w:hAnsi="Times New Roman" w:cs="Times New Roman"/>
          <w:sz w:val="28"/>
          <w:szCs w:val="28"/>
        </w:rPr>
        <w:t>6.</w:t>
      </w:r>
      <w:r w:rsidRPr="00D55C4B">
        <w:rPr>
          <w:sz w:val="28"/>
          <w:szCs w:val="28"/>
        </w:rPr>
        <w:t xml:space="preserve"> </w:t>
      </w:r>
      <w:r w:rsidR="00B4464E" w:rsidRPr="00D55C4B">
        <w:rPr>
          <w:rFonts w:ascii="Times New Roman" w:hAnsi="Times New Roman" w:cs="Times New Roman"/>
          <w:sz w:val="28"/>
          <w:szCs w:val="28"/>
        </w:rPr>
        <w:t>Изготовитель</w:t>
      </w:r>
      <w:r w:rsidR="005837BA" w:rsidRPr="00D5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F58AC" w:rsidRPr="00AF5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«ТЕХ-ЛАЙН», Россия, 665402, Иркутская область, г.о. Чере</w:t>
      </w:r>
      <w:r w:rsidR="00FE1A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58AC" w:rsidRPr="00AF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ховское, г. Черемхово, ул. 8-ое Марта, д.93. Адрес производства: 665413, Иркутская область, </w:t>
      </w:r>
      <w:r w:rsidR="00FE1AB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Черемхово, ул. Лесная, д. 5.</w:t>
      </w:r>
    </w:p>
    <w:p w:rsidR="00603931" w:rsidRPr="00D55C4B" w:rsidRDefault="00603931" w:rsidP="000D7D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55C4B">
        <w:rPr>
          <w:rFonts w:ascii="Times New Roman" w:eastAsia="Calibri" w:hAnsi="Times New Roman" w:cs="Times New Roman"/>
          <w:sz w:val="18"/>
          <w:szCs w:val="18"/>
        </w:rPr>
        <w:t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 деятельности (в случае, если адреса различаются))</w:t>
      </w:r>
    </w:p>
    <w:p w:rsidR="00603931" w:rsidRPr="00D55C4B" w:rsidRDefault="00603931" w:rsidP="00F7609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8AC" w:rsidRDefault="00F76098" w:rsidP="00AF58A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5C4B">
        <w:rPr>
          <w:rFonts w:ascii="Times New Roman" w:hAnsi="Times New Roman"/>
          <w:color w:val="000000"/>
          <w:sz w:val="28"/>
          <w:szCs w:val="28"/>
          <w:lang w:eastAsia="ru-RU"/>
        </w:rPr>
        <w:t>7. Регистрационный номер и срок действия документа</w:t>
      </w:r>
      <w:r w:rsidR="0032166D" w:rsidRPr="00D55C4B">
        <w:rPr>
          <w:rFonts w:ascii="Times New Roman" w:hAnsi="Times New Roman"/>
          <w:color w:val="000000"/>
          <w:sz w:val="28"/>
          <w:szCs w:val="28"/>
          <w:lang w:eastAsia="ru-RU"/>
        </w:rPr>
        <w:t>, подтверждающего качество и безопасность продукции</w:t>
      </w:r>
      <w:r w:rsidRPr="00D55C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="00AF58A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AF58AC" w:rsidRPr="00AF58AC">
        <w:rPr>
          <w:rFonts w:ascii="Times New Roman" w:hAnsi="Times New Roman"/>
          <w:color w:val="000000"/>
          <w:sz w:val="28"/>
          <w:szCs w:val="28"/>
          <w:lang w:eastAsia="ru-RU"/>
        </w:rPr>
        <w:t>видетельство о государственной регистрации № KG.11.01.09.015.E.007941.12.</w:t>
      </w:r>
      <w:r w:rsidR="007B62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22 от 02.12.2022, </w:t>
      </w:r>
      <w:r w:rsidR="000D7D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 действия не ограничен, </w:t>
      </w:r>
      <w:r w:rsidR="00834D36">
        <w:rPr>
          <w:rFonts w:ascii="Times New Roman" w:hAnsi="Times New Roman"/>
          <w:color w:val="000000"/>
          <w:sz w:val="28"/>
          <w:szCs w:val="28"/>
          <w:lang w:eastAsia="ru-RU"/>
        </w:rPr>
        <w:t>выданное Департаментом профилактики заболеваний и государственного санитарно-эпидемиологического надзора Министерства здравоохранения Кыргызской Республики, Бишкек.</w:t>
      </w:r>
      <w:r w:rsidR="00FE1A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2166D" w:rsidRPr="00D55C4B" w:rsidRDefault="00603931" w:rsidP="000D7D2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55C4B">
        <w:rPr>
          <w:rFonts w:ascii="Times New Roman" w:hAnsi="Times New Roman"/>
          <w:color w:val="000000"/>
          <w:sz w:val="18"/>
          <w:szCs w:val="18"/>
          <w:lang w:eastAsia="ru-RU"/>
        </w:rPr>
        <w:lastRenderedPageBreak/>
        <w:t xml:space="preserve"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 страны, наименование </w:t>
      </w:r>
      <w:r w:rsidR="0032166D" w:rsidRPr="00D55C4B">
        <w:rPr>
          <w:rFonts w:ascii="Times New Roman" w:hAnsi="Times New Roman"/>
          <w:color w:val="000000"/>
          <w:sz w:val="18"/>
          <w:szCs w:val="18"/>
          <w:lang w:eastAsia="ru-RU"/>
        </w:rPr>
        <w:t>органа по сертификации, регистрационный номер аттестата по аккредитации)</w:t>
      </w:r>
    </w:p>
    <w:p w:rsidR="00603931" w:rsidRPr="00D55C4B" w:rsidRDefault="00603931" w:rsidP="0032166D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E1AB3" w:rsidRPr="000D7D26" w:rsidRDefault="00F76098" w:rsidP="000D7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D26">
        <w:rPr>
          <w:rFonts w:ascii="Times New Roman" w:hAnsi="Times New Roman" w:cs="Times New Roman"/>
          <w:sz w:val="28"/>
          <w:szCs w:val="28"/>
        </w:rPr>
        <w:t xml:space="preserve">8. Принятые меры: </w:t>
      </w:r>
      <w:r w:rsidR="00FE1AB3" w:rsidRPr="000D7D26">
        <w:rPr>
          <w:rFonts w:ascii="Times New Roman" w:hAnsi="Times New Roman" w:cs="Times New Roman"/>
          <w:sz w:val="28"/>
          <w:szCs w:val="28"/>
        </w:rPr>
        <w:t xml:space="preserve">Лельчицким районным ЦГЭ вынесено предписание </w:t>
      </w:r>
      <w:r w:rsidR="000D7D26" w:rsidRPr="000D7D26">
        <w:rPr>
          <w:rFonts w:ascii="Times New Roman" w:hAnsi="Times New Roman" w:cs="Times New Roman"/>
          <w:sz w:val="28"/>
          <w:szCs w:val="28"/>
        </w:rPr>
        <w:t>о приостановлении (</w:t>
      </w:r>
      <w:r w:rsidR="000D7D26" w:rsidRPr="000D7D26">
        <w:rPr>
          <w:rFonts w:ascii="Times New Roman" w:hAnsi="Times New Roman" w:cs="Times New Roman"/>
          <w:sz w:val="28"/>
          <w:szCs w:val="28"/>
          <w:u w:val="single"/>
        </w:rPr>
        <w:t>запрете</w:t>
      </w:r>
      <w:r w:rsidR="000D7D26" w:rsidRPr="000D7D26">
        <w:rPr>
          <w:rFonts w:ascii="Times New Roman" w:hAnsi="Times New Roman" w:cs="Times New Roman"/>
          <w:sz w:val="28"/>
          <w:szCs w:val="28"/>
        </w:rPr>
        <w:t xml:space="preserve">) производства и (или) </w:t>
      </w:r>
      <w:r w:rsidR="000D7D26" w:rsidRPr="000D7D26">
        <w:rPr>
          <w:rFonts w:ascii="Times New Roman" w:hAnsi="Times New Roman" w:cs="Times New Roman"/>
          <w:sz w:val="28"/>
          <w:szCs w:val="28"/>
          <w:u w:val="single"/>
        </w:rPr>
        <w:t>реализации товаров</w:t>
      </w:r>
      <w:r w:rsidR="000D7D26" w:rsidRPr="000D7D26">
        <w:rPr>
          <w:rFonts w:ascii="Times New Roman" w:hAnsi="Times New Roman" w:cs="Times New Roman"/>
          <w:sz w:val="28"/>
          <w:szCs w:val="28"/>
        </w:rPr>
        <w:t xml:space="preserve"> (работ, услуг), эксплуатации транспортных средств</w:t>
      </w:r>
      <w:r w:rsidR="00FE1AB3" w:rsidRPr="000D7D26">
        <w:rPr>
          <w:rFonts w:ascii="Times New Roman" w:hAnsi="Times New Roman" w:cs="Times New Roman"/>
          <w:sz w:val="28"/>
          <w:szCs w:val="28"/>
        </w:rPr>
        <w:t xml:space="preserve"> от 31.10.2023 № 118 (в количестве 1 потребительских упаковки объемом 4,5 л). </w:t>
      </w:r>
    </w:p>
    <w:p w:rsidR="003A39CD" w:rsidRPr="000D7D26" w:rsidRDefault="000D7D26" w:rsidP="000D7D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2BA" w:rsidRPr="000D7D26">
        <w:rPr>
          <w:rFonts w:ascii="Times New Roman" w:hAnsi="Times New Roman" w:cs="Times New Roman"/>
          <w:sz w:val="28"/>
          <w:szCs w:val="28"/>
        </w:rPr>
        <w:t xml:space="preserve">осударственным учреждением «Лельчицкий районный центр гигиены и эпидемиологии» информированы: </w:t>
      </w:r>
      <w:r w:rsidR="00A14076" w:rsidRPr="000D7D26">
        <w:rPr>
          <w:rFonts w:ascii="Times New Roman" w:hAnsi="Times New Roman" w:cs="Times New Roman"/>
          <w:sz w:val="28"/>
          <w:szCs w:val="28"/>
        </w:rPr>
        <w:t xml:space="preserve">государственное учреждение «Республиканский центр гигиены, эпидемиологии и </w:t>
      </w:r>
      <w:r w:rsidR="00A14076" w:rsidRPr="000D7D26">
        <w:rPr>
          <w:rFonts w:ascii="Times New Roman" w:hAnsi="Times New Roman" w:cs="Times New Roman"/>
          <w:sz w:val="28"/>
          <w:szCs w:val="28"/>
        </w:rPr>
        <w:br/>
        <w:t xml:space="preserve">общественного здоровья», </w:t>
      </w:r>
      <w:r w:rsidR="00FE1AB3" w:rsidRPr="000D7D26">
        <w:rPr>
          <w:rFonts w:ascii="Times New Roman" w:hAnsi="Times New Roman" w:cs="Times New Roman"/>
          <w:sz w:val="28"/>
          <w:szCs w:val="28"/>
        </w:rPr>
        <w:t>областные ЦГЭ и ОЗ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4076" w:rsidRPr="000D7D26">
        <w:rPr>
          <w:rFonts w:ascii="Times New Roman" w:hAnsi="Times New Roman" w:cs="Times New Roman"/>
          <w:sz w:val="28"/>
          <w:szCs w:val="28"/>
        </w:rPr>
        <w:t xml:space="preserve">государственное учреждение </w:t>
      </w:r>
      <w:r w:rsidR="00A93D0E" w:rsidRPr="000D7D26">
        <w:rPr>
          <w:rFonts w:ascii="Times New Roman" w:hAnsi="Times New Roman" w:cs="Times New Roman"/>
          <w:sz w:val="28"/>
          <w:szCs w:val="28"/>
        </w:rPr>
        <w:t xml:space="preserve">«Минский зональный центр гигиены и эпидемиологии» </w:t>
      </w:r>
      <w:r w:rsidR="00A14076" w:rsidRPr="000D7D26">
        <w:rPr>
          <w:rFonts w:ascii="Times New Roman" w:hAnsi="Times New Roman" w:cs="Times New Roman"/>
          <w:sz w:val="28"/>
          <w:szCs w:val="28"/>
        </w:rPr>
        <w:t xml:space="preserve">(по месту расположения </w:t>
      </w:r>
      <w:r w:rsidR="00CA7C35" w:rsidRPr="000D7D26">
        <w:rPr>
          <w:rFonts w:ascii="Times New Roman" w:hAnsi="Times New Roman" w:cs="Times New Roman"/>
          <w:sz w:val="28"/>
          <w:szCs w:val="28"/>
        </w:rPr>
        <w:t xml:space="preserve">грузоотправителя и </w:t>
      </w:r>
      <w:r w:rsidR="007B7CDB" w:rsidRPr="000D7D26">
        <w:rPr>
          <w:rFonts w:ascii="Times New Roman" w:hAnsi="Times New Roman" w:cs="Times New Roman"/>
          <w:sz w:val="28"/>
          <w:szCs w:val="28"/>
        </w:rPr>
        <w:t>пункта погрузки</w:t>
      </w:r>
      <w:r w:rsidR="00A14076" w:rsidRPr="000D7D26">
        <w:rPr>
          <w:rFonts w:ascii="Times New Roman" w:hAnsi="Times New Roman" w:cs="Times New Roman"/>
          <w:sz w:val="28"/>
          <w:szCs w:val="28"/>
        </w:rPr>
        <w:t xml:space="preserve">), </w:t>
      </w:r>
      <w:r w:rsidR="00A93D0E" w:rsidRPr="000D7D26">
        <w:rPr>
          <w:rFonts w:ascii="Times New Roman" w:hAnsi="Times New Roman" w:cs="Times New Roman"/>
          <w:sz w:val="28"/>
          <w:szCs w:val="28"/>
        </w:rPr>
        <w:t>ООО «Плей хард»</w:t>
      </w:r>
      <w:r w:rsidR="00395BCE" w:rsidRPr="000D7D26">
        <w:rPr>
          <w:rFonts w:ascii="Times New Roman" w:hAnsi="Times New Roman" w:cs="Times New Roman"/>
          <w:sz w:val="28"/>
          <w:szCs w:val="28"/>
        </w:rPr>
        <w:t xml:space="preserve">, </w:t>
      </w:r>
      <w:r w:rsidR="00BB62BA" w:rsidRPr="000D7D26">
        <w:rPr>
          <w:rFonts w:ascii="Times New Roman" w:hAnsi="Times New Roman" w:cs="Times New Roman"/>
          <w:sz w:val="28"/>
          <w:szCs w:val="28"/>
        </w:rPr>
        <w:t>Лельчицкий районный исполнительный комитет,</w:t>
      </w:r>
      <w:r w:rsidR="002F5B9A" w:rsidRPr="000D7D26">
        <w:rPr>
          <w:rFonts w:ascii="Times New Roman" w:hAnsi="Times New Roman" w:cs="Times New Roman"/>
          <w:sz w:val="28"/>
          <w:szCs w:val="28"/>
        </w:rPr>
        <w:t xml:space="preserve"> </w:t>
      </w:r>
      <w:r w:rsidR="00BB62BA" w:rsidRPr="000D7D26">
        <w:rPr>
          <w:rFonts w:ascii="Times New Roman" w:hAnsi="Times New Roman" w:cs="Times New Roman"/>
          <w:sz w:val="28"/>
          <w:szCs w:val="28"/>
        </w:rPr>
        <w:t xml:space="preserve">информация будет размещена на сайте Лельчицкого районного ЦГЭ. </w:t>
      </w:r>
    </w:p>
    <w:p w:rsidR="00F76098" w:rsidRPr="000D7D26" w:rsidRDefault="000D7D26" w:rsidP="000D7D26">
      <w:pPr>
        <w:pStyle w:val="a3"/>
        <w:spacing w:line="240" w:lineRule="auto"/>
        <w:ind w:right="-2" w:firstLine="0"/>
        <w:jc w:val="center"/>
        <w:rPr>
          <w:sz w:val="28"/>
          <w:szCs w:val="28"/>
        </w:rPr>
      </w:pPr>
      <w:r w:rsidRPr="000D7D26">
        <w:rPr>
          <w:sz w:val="18"/>
          <w:szCs w:val="18"/>
        </w:rPr>
        <w:t>(информация о принятых мерах с приложением копий документов, в том числе 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мер)</w:t>
      </w:r>
    </w:p>
    <w:p w:rsidR="00E41EFA" w:rsidRDefault="00F76098" w:rsidP="000D7D26">
      <w:pPr>
        <w:spacing w:after="0" w:line="240" w:lineRule="auto"/>
        <w:ind w:right="-2"/>
        <w:jc w:val="both"/>
        <w:rPr>
          <w:rFonts w:ascii="Times New Roman" w:hAnsi="Times New Roman"/>
          <w:iCs/>
          <w:sz w:val="28"/>
          <w:szCs w:val="28"/>
        </w:rPr>
      </w:pPr>
      <w:r w:rsidRPr="000D7D26">
        <w:rPr>
          <w:rFonts w:ascii="Times New Roman" w:hAnsi="Times New Roman" w:cs="Times New Roman"/>
          <w:sz w:val="28"/>
          <w:szCs w:val="28"/>
          <w:lang w:eastAsia="ru-RU"/>
        </w:rPr>
        <w:t>9. Дополнительная информация:</w:t>
      </w:r>
      <w:r w:rsidRPr="000D7D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466A" w:rsidRPr="000D7D26">
        <w:rPr>
          <w:rFonts w:ascii="Times New Roman" w:hAnsi="Times New Roman" w:cs="Times New Roman"/>
          <w:iCs/>
          <w:sz w:val="28"/>
          <w:szCs w:val="28"/>
        </w:rPr>
        <w:t xml:space="preserve">Контрольная </w:t>
      </w:r>
      <w:r w:rsidR="0014466A">
        <w:rPr>
          <w:rFonts w:ascii="Times New Roman" w:hAnsi="Times New Roman" w:cs="Times New Roman"/>
          <w:iCs/>
          <w:sz w:val="28"/>
          <w:szCs w:val="28"/>
        </w:rPr>
        <w:t xml:space="preserve">проба продукции не отбиралась в связи с отказом субъекта. </w:t>
      </w:r>
      <w:r w:rsidR="003A39CD" w:rsidRPr="0014466A">
        <w:rPr>
          <w:rFonts w:ascii="Times New Roman" w:hAnsi="Times New Roman" w:cs="Times New Roman"/>
          <w:iCs/>
          <w:sz w:val="28"/>
          <w:szCs w:val="28"/>
        </w:rPr>
        <w:t>Меры административного воздействия к ответственным</w:t>
      </w:r>
      <w:r w:rsidR="003A39CD" w:rsidRPr="00D55C4B">
        <w:rPr>
          <w:rFonts w:ascii="Times New Roman" w:hAnsi="Times New Roman"/>
          <w:iCs/>
          <w:sz w:val="28"/>
          <w:szCs w:val="28"/>
        </w:rPr>
        <w:t xml:space="preserve"> лицам не применялись по причине предоставления документа, подтверждающего приобретение продукции (ТТН) </w:t>
      </w:r>
      <w:r w:rsidR="0014466A">
        <w:rPr>
          <w:rFonts w:ascii="Times New Roman" w:hAnsi="Times New Roman"/>
          <w:iCs/>
          <w:sz w:val="28"/>
          <w:szCs w:val="28"/>
        </w:rPr>
        <w:t xml:space="preserve">предоставлением </w:t>
      </w:r>
      <w:r w:rsidR="00D55B1C">
        <w:rPr>
          <w:rFonts w:ascii="Times New Roman" w:hAnsi="Times New Roman"/>
          <w:iCs/>
          <w:sz w:val="28"/>
          <w:szCs w:val="28"/>
        </w:rPr>
        <w:t>документа,</w:t>
      </w:r>
      <w:r w:rsidR="0014466A">
        <w:rPr>
          <w:rFonts w:ascii="Times New Roman" w:hAnsi="Times New Roman"/>
          <w:iCs/>
          <w:sz w:val="28"/>
          <w:szCs w:val="28"/>
        </w:rPr>
        <w:t xml:space="preserve"> подтверждающего качество и безопасность (свидетельства о государственной регистрации)</w:t>
      </w:r>
      <w:r w:rsidR="003A39CD" w:rsidRPr="00D55C4B">
        <w:rPr>
          <w:rFonts w:ascii="Times New Roman" w:hAnsi="Times New Roman"/>
          <w:iCs/>
          <w:sz w:val="28"/>
          <w:szCs w:val="28"/>
        </w:rPr>
        <w:t xml:space="preserve">. </w:t>
      </w:r>
    </w:p>
    <w:p w:rsidR="00B1071F" w:rsidRPr="00D55C4B" w:rsidRDefault="00E41EFA" w:rsidP="000D7D26">
      <w:pPr>
        <w:spacing w:after="0" w:line="240" w:lineRule="auto"/>
        <w:ind w:right="-2"/>
        <w:jc w:val="center"/>
        <w:rPr>
          <w:rFonts w:ascii="Times New Roman" w:hAnsi="Times New Roman"/>
          <w:iCs/>
          <w:sz w:val="28"/>
          <w:szCs w:val="28"/>
        </w:rPr>
      </w:pPr>
      <w:r w:rsidRPr="00D55C4B">
        <w:rPr>
          <w:rFonts w:ascii="Times New Roman" w:hAnsi="Times New Roman"/>
          <w:iCs/>
          <w:sz w:val="18"/>
          <w:szCs w:val="18"/>
        </w:rPr>
        <w:t>(обязательно указывается информация о принятом решении по проведению лабораторных исследований контрольной</w:t>
      </w:r>
      <w:r w:rsidRPr="00E41EFA">
        <w:rPr>
          <w:rFonts w:ascii="Times New Roman" w:hAnsi="Times New Roman"/>
          <w:iCs/>
          <w:sz w:val="18"/>
          <w:szCs w:val="18"/>
        </w:rPr>
        <w:t xml:space="preserve"> </w:t>
      </w:r>
      <w:r w:rsidRPr="00D55C4B">
        <w:rPr>
          <w:rFonts w:ascii="Times New Roman" w:hAnsi="Times New Roman"/>
          <w:iCs/>
          <w:sz w:val="18"/>
          <w:szCs w:val="18"/>
        </w:rPr>
        <w:t>пробы продукции, а также причины, послужившие основанием для не проведения отбора контрольной пробы)</w:t>
      </w:r>
    </w:p>
    <w:p w:rsidR="00E41EFA" w:rsidRDefault="00E41EFA" w:rsidP="00C04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EFA" w:rsidRDefault="00E41EFA" w:rsidP="00C04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EFA" w:rsidRDefault="00E41EFA" w:rsidP="00C04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FFE" w:rsidRPr="00D55C4B" w:rsidRDefault="00C04FFE" w:rsidP="00C04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государственный </w:t>
      </w:r>
    </w:p>
    <w:p w:rsidR="00C04FFE" w:rsidRPr="00D55C4B" w:rsidRDefault="00C04FFE" w:rsidP="00C04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санитарный  врач   </w:t>
      </w:r>
    </w:p>
    <w:p w:rsidR="00C04FFE" w:rsidRPr="00D55C4B" w:rsidRDefault="00C04FFE" w:rsidP="00CA7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Лельчицкого района                </w:t>
      </w:r>
      <w:r w:rsidRPr="00D5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5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5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5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А.В.Старовойт</w:t>
      </w:r>
    </w:p>
    <w:sectPr w:rsidR="00C04FFE" w:rsidRPr="00D55C4B" w:rsidSect="007D59E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9B6" w:rsidRDefault="001119B6">
      <w:pPr>
        <w:spacing w:after="0" w:line="240" w:lineRule="auto"/>
      </w:pPr>
      <w:r>
        <w:separator/>
      </w:r>
    </w:p>
  </w:endnote>
  <w:endnote w:type="continuationSeparator" w:id="0">
    <w:p w:rsidR="001119B6" w:rsidRDefault="0011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9B6" w:rsidRDefault="001119B6">
      <w:pPr>
        <w:spacing w:after="0" w:line="240" w:lineRule="auto"/>
      </w:pPr>
      <w:r>
        <w:separator/>
      </w:r>
    </w:p>
  </w:footnote>
  <w:footnote w:type="continuationSeparator" w:id="0">
    <w:p w:rsidR="001119B6" w:rsidRDefault="0011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EE" w:rsidRDefault="00FF1BB9">
    <w:pPr>
      <w:pStyle w:val="a5"/>
      <w:jc w:val="center"/>
    </w:pPr>
    <w:r>
      <w:fldChar w:fldCharType="begin"/>
    </w:r>
    <w:r w:rsidR="00F76098">
      <w:instrText xml:space="preserve"> PAGE   \* MERGEFORMAT </w:instrText>
    </w:r>
    <w:r>
      <w:fldChar w:fldCharType="separate"/>
    </w:r>
    <w:r w:rsidR="003955ED">
      <w:rPr>
        <w:noProof/>
      </w:rPr>
      <w:t>2</w:t>
    </w:r>
    <w:r>
      <w:rPr>
        <w:noProof/>
      </w:rPr>
      <w:fldChar w:fldCharType="end"/>
    </w:r>
  </w:p>
  <w:p w:rsidR="007D59EE" w:rsidRDefault="007D59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7114"/>
    <w:multiLevelType w:val="hybridMultilevel"/>
    <w:tmpl w:val="BE78B0F4"/>
    <w:lvl w:ilvl="0" w:tplc="36E43CD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236A5332"/>
    <w:multiLevelType w:val="hybridMultilevel"/>
    <w:tmpl w:val="1DB07148"/>
    <w:lvl w:ilvl="0" w:tplc="588C58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 w15:restartNumberingAfterBreak="0">
    <w:nsid w:val="302F253F"/>
    <w:multiLevelType w:val="hybridMultilevel"/>
    <w:tmpl w:val="845063DA"/>
    <w:lvl w:ilvl="0" w:tplc="5EEACFB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F1816"/>
    <w:multiLevelType w:val="hybridMultilevel"/>
    <w:tmpl w:val="C0D42A7C"/>
    <w:lvl w:ilvl="0" w:tplc="F6D6355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098"/>
    <w:rsid w:val="00034DCF"/>
    <w:rsid w:val="000A3AD3"/>
    <w:rsid w:val="000B07EB"/>
    <w:rsid w:val="000B68C0"/>
    <w:rsid w:val="000D7D26"/>
    <w:rsid w:val="000F1B64"/>
    <w:rsid w:val="001060FE"/>
    <w:rsid w:val="001119B6"/>
    <w:rsid w:val="0013328B"/>
    <w:rsid w:val="0014466A"/>
    <w:rsid w:val="00180A08"/>
    <w:rsid w:val="00191329"/>
    <w:rsid w:val="001C4B45"/>
    <w:rsid w:val="001E3D34"/>
    <w:rsid w:val="002077AD"/>
    <w:rsid w:val="002562B0"/>
    <w:rsid w:val="002B30B9"/>
    <w:rsid w:val="002F5B9A"/>
    <w:rsid w:val="002F6248"/>
    <w:rsid w:val="0032166D"/>
    <w:rsid w:val="00345039"/>
    <w:rsid w:val="00385108"/>
    <w:rsid w:val="003955ED"/>
    <w:rsid w:val="00395BCE"/>
    <w:rsid w:val="003A39CD"/>
    <w:rsid w:val="00455085"/>
    <w:rsid w:val="00476DFC"/>
    <w:rsid w:val="004C01C7"/>
    <w:rsid w:val="004D75B9"/>
    <w:rsid w:val="004D7839"/>
    <w:rsid w:val="0051344E"/>
    <w:rsid w:val="00533E63"/>
    <w:rsid w:val="005837BA"/>
    <w:rsid w:val="005969C1"/>
    <w:rsid w:val="00603931"/>
    <w:rsid w:val="00626A36"/>
    <w:rsid w:val="00631EBD"/>
    <w:rsid w:val="00665976"/>
    <w:rsid w:val="006A6099"/>
    <w:rsid w:val="00724245"/>
    <w:rsid w:val="00751AA2"/>
    <w:rsid w:val="00752586"/>
    <w:rsid w:val="00790143"/>
    <w:rsid w:val="007B28C4"/>
    <w:rsid w:val="007B62A5"/>
    <w:rsid w:val="007B7CDB"/>
    <w:rsid w:val="007C4B66"/>
    <w:rsid w:val="007D59EE"/>
    <w:rsid w:val="008068B7"/>
    <w:rsid w:val="00820B85"/>
    <w:rsid w:val="00834D36"/>
    <w:rsid w:val="00852DB2"/>
    <w:rsid w:val="00873CC7"/>
    <w:rsid w:val="008905DB"/>
    <w:rsid w:val="00922089"/>
    <w:rsid w:val="00933CFD"/>
    <w:rsid w:val="0094558E"/>
    <w:rsid w:val="00981563"/>
    <w:rsid w:val="009D5E9D"/>
    <w:rsid w:val="009F7292"/>
    <w:rsid w:val="00A14076"/>
    <w:rsid w:val="00A528F2"/>
    <w:rsid w:val="00A706F2"/>
    <w:rsid w:val="00A93D0E"/>
    <w:rsid w:val="00A97CFC"/>
    <w:rsid w:val="00AB39E5"/>
    <w:rsid w:val="00AF58AC"/>
    <w:rsid w:val="00B1071F"/>
    <w:rsid w:val="00B379DF"/>
    <w:rsid w:val="00B4464E"/>
    <w:rsid w:val="00B5292F"/>
    <w:rsid w:val="00B63266"/>
    <w:rsid w:val="00BB4BB7"/>
    <w:rsid w:val="00BB62BA"/>
    <w:rsid w:val="00C04FFE"/>
    <w:rsid w:val="00C966BC"/>
    <w:rsid w:val="00CA7C35"/>
    <w:rsid w:val="00CB0359"/>
    <w:rsid w:val="00CC5FBE"/>
    <w:rsid w:val="00CE5907"/>
    <w:rsid w:val="00D20841"/>
    <w:rsid w:val="00D367F4"/>
    <w:rsid w:val="00D407E0"/>
    <w:rsid w:val="00D55B1C"/>
    <w:rsid w:val="00D55C4B"/>
    <w:rsid w:val="00D86A38"/>
    <w:rsid w:val="00DA5B33"/>
    <w:rsid w:val="00DF5D51"/>
    <w:rsid w:val="00E304BF"/>
    <w:rsid w:val="00E360ED"/>
    <w:rsid w:val="00E41EFA"/>
    <w:rsid w:val="00E51E7E"/>
    <w:rsid w:val="00EC3C34"/>
    <w:rsid w:val="00EC3F8C"/>
    <w:rsid w:val="00EF0CCE"/>
    <w:rsid w:val="00F34224"/>
    <w:rsid w:val="00F41725"/>
    <w:rsid w:val="00F64687"/>
    <w:rsid w:val="00F76098"/>
    <w:rsid w:val="00FB35F2"/>
    <w:rsid w:val="00FE1AB3"/>
    <w:rsid w:val="00FF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5EE6A3"/>
  <w15:docId w15:val="{0F5B4A06-88FE-4E7A-A27A-7279D162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7609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7609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76098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F76098"/>
    <w:rPr>
      <w:rFonts w:ascii="Calibri" w:eastAsia="Calibri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F760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4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4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E31B-8D58-4961-B7D9-2C5F1697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ЗавОтделом</cp:lastModifiedBy>
  <cp:revision>32</cp:revision>
  <cp:lastPrinted>2023-11-01T12:44:00Z</cp:lastPrinted>
  <dcterms:created xsi:type="dcterms:W3CDTF">2020-07-17T14:48:00Z</dcterms:created>
  <dcterms:modified xsi:type="dcterms:W3CDTF">2023-11-01T13:00:00Z</dcterms:modified>
</cp:coreProperties>
</file>